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5F" w:rsidRPr="003D475F" w:rsidRDefault="003D475F" w:rsidP="003D475F">
      <w:pPr>
        <w:tabs>
          <w:tab w:val="left" w:pos="3840"/>
        </w:tabs>
        <w:rPr>
          <w:b/>
          <w:sz w:val="36"/>
          <w:szCs w:val="36"/>
        </w:rPr>
      </w:pPr>
      <w:r w:rsidRPr="003D475F">
        <w:rPr>
          <w:b/>
          <w:sz w:val="36"/>
          <w:szCs w:val="36"/>
        </w:rPr>
        <w:t>Syllabus for t</w:t>
      </w:r>
      <w:r w:rsidR="001428F6">
        <w:rPr>
          <w:b/>
          <w:sz w:val="36"/>
          <w:szCs w:val="36"/>
        </w:rPr>
        <w:t>he Post o</w:t>
      </w:r>
      <w:r w:rsidRPr="003D475F">
        <w:rPr>
          <w:b/>
          <w:sz w:val="36"/>
          <w:szCs w:val="36"/>
        </w:rPr>
        <w:t xml:space="preserve">f Assistant Sub-Inspectors </w:t>
      </w:r>
      <w:proofErr w:type="gramStart"/>
      <w:r w:rsidRPr="003D475F">
        <w:rPr>
          <w:b/>
          <w:sz w:val="36"/>
          <w:szCs w:val="36"/>
        </w:rPr>
        <w:t>For</w:t>
      </w:r>
      <w:proofErr w:type="gramEnd"/>
      <w:r w:rsidRPr="003D475F">
        <w:rPr>
          <w:b/>
          <w:sz w:val="36"/>
          <w:szCs w:val="36"/>
        </w:rPr>
        <w:t xml:space="preserve"> Traffic Warden System</w:t>
      </w:r>
    </w:p>
    <w:p w:rsidR="003D475F" w:rsidRDefault="003D475F" w:rsidP="003D475F">
      <w:pPr>
        <w:tabs>
          <w:tab w:val="left" w:pos="3840"/>
        </w:tabs>
        <w:ind w:left="1440"/>
        <w:rPr>
          <w:b/>
          <w:u w:val="single"/>
        </w:rPr>
      </w:pPr>
    </w:p>
    <w:p w:rsidR="003D475F" w:rsidRPr="008B5FC5" w:rsidRDefault="003D475F" w:rsidP="003D475F">
      <w:pPr>
        <w:tabs>
          <w:tab w:val="left" w:pos="3840"/>
        </w:tabs>
        <w:rPr>
          <w:b/>
          <w:u w:val="single"/>
        </w:rPr>
      </w:pPr>
      <w:r w:rsidRPr="008B5FC5">
        <w:rPr>
          <w:b/>
          <w:u w:val="single"/>
        </w:rPr>
        <w:t>MODE OF EXAMINATION</w:t>
      </w:r>
    </w:p>
    <w:p w:rsidR="003D475F" w:rsidRPr="008B5FC5" w:rsidRDefault="003D475F" w:rsidP="003D475F">
      <w:pPr>
        <w:rPr>
          <w:b/>
          <w:u w:val="single"/>
        </w:rPr>
      </w:pPr>
    </w:p>
    <w:p w:rsidR="003D475F" w:rsidRPr="008B5FC5" w:rsidRDefault="003D475F" w:rsidP="003D475F">
      <w:pPr>
        <w:rPr>
          <w:b/>
          <w:u w:val="single"/>
        </w:rPr>
      </w:pPr>
      <w:r w:rsidRPr="008B5FC5">
        <w:rPr>
          <w:b/>
          <w:u w:val="single"/>
        </w:rPr>
        <w:t>Physical Endurance Test:-</w:t>
      </w:r>
    </w:p>
    <w:p w:rsidR="003D475F" w:rsidRPr="00706C29" w:rsidRDefault="003D475F" w:rsidP="003D475F">
      <w:pPr>
        <w:rPr>
          <w:b/>
          <w:i/>
          <w:sz w:val="20"/>
        </w:rPr>
      </w:pPr>
    </w:p>
    <w:p w:rsidR="003D475F" w:rsidRPr="008B5FC5" w:rsidRDefault="003D475F" w:rsidP="003D475F">
      <w:pPr>
        <w:spacing w:after="240" w:line="276" w:lineRule="auto"/>
        <w:jc w:val="both"/>
      </w:pPr>
      <w:r w:rsidRPr="008B5FC5">
        <w:rPr>
          <w:b/>
          <w:i/>
        </w:rPr>
        <w:tab/>
      </w:r>
      <w:r w:rsidRPr="008B5FC5">
        <w:t xml:space="preserve">All the eligible candidates applying for initial recruitment for the post of Assistant Sub-Inspector, shall qualify the following physical endurance tests to be conducted by a team of three </w:t>
      </w:r>
      <w:proofErr w:type="gramStart"/>
      <w:r w:rsidRPr="008B5FC5">
        <w:t>members ,</w:t>
      </w:r>
      <w:proofErr w:type="gramEnd"/>
      <w:r w:rsidRPr="008B5FC5">
        <w:t xml:space="preserve"> two from the Public Service Commission and one from Police Department to be  nominated by the Provincial Police Officer.</w:t>
      </w:r>
    </w:p>
    <w:p w:rsidR="003D475F" w:rsidRPr="008B5FC5" w:rsidRDefault="003D475F" w:rsidP="003D475F">
      <w:pPr>
        <w:spacing w:after="240" w:line="276" w:lineRule="auto"/>
        <w:jc w:val="both"/>
        <w:rPr>
          <w:b/>
        </w:rPr>
      </w:pPr>
      <w:r w:rsidRPr="008B5FC5">
        <w:tab/>
      </w:r>
      <w:r w:rsidRPr="008B5FC5">
        <w:tab/>
      </w:r>
      <w:r w:rsidRPr="008B5FC5">
        <w:rPr>
          <w:b/>
          <w:u w:val="single"/>
        </w:rPr>
        <w:t>CATEGORIES</w:t>
      </w:r>
      <w:r w:rsidRPr="008B5FC5">
        <w:rPr>
          <w:b/>
        </w:rPr>
        <w:t xml:space="preserve"> </w:t>
      </w:r>
      <w:r w:rsidRPr="008B5FC5">
        <w:rPr>
          <w:b/>
        </w:rPr>
        <w:tab/>
      </w:r>
      <w:r w:rsidRPr="008B5FC5">
        <w:rPr>
          <w:b/>
        </w:rPr>
        <w:tab/>
      </w:r>
      <w:r w:rsidRPr="008B5FC5">
        <w:rPr>
          <w:b/>
        </w:rPr>
        <w:tab/>
      </w:r>
      <w:r w:rsidRPr="008B5FC5">
        <w:rPr>
          <w:b/>
          <w:u w:val="single"/>
        </w:rPr>
        <w:t>RACE</w:t>
      </w:r>
    </w:p>
    <w:p w:rsidR="003D475F" w:rsidRPr="008B5FC5" w:rsidRDefault="003D475F" w:rsidP="003D475F">
      <w:pPr>
        <w:spacing w:line="276" w:lineRule="auto"/>
        <w:jc w:val="both"/>
      </w:pPr>
      <w:r w:rsidRPr="008B5FC5">
        <w:tab/>
      </w:r>
      <w:r w:rsidRPr="008B5FC5">
        <w:tab/>
        <w:t>Male Candidates:</w:t>
      </w:r>
      <w:r w:rsidRPr="008B5FC5">
        <w:tab/>
      </w:r>
      <w:r w:rsidRPr="008B5FC5">
        <w:tab/>
        <w:t>1600 meters in 8:00 minutes.</w:t>
      </w:r>
    </w:p>
    <w:p w:rsidR="003D475F" w:rsidRDefault="003D475F" w:rsidP="003D475F">
      <w:pPr>
        <w:spacing w:line="276" w:lineRule="auto"/>
        <w:jc w:val="both"/>
      </w:pPr>
      <w:r w:rsidRPr="008B5FC5">
        <w:tab/>
      </w:r>
      <w:r w:rsidRPr="008B5FC5">
        <w:tab/>
        <w:t>Female candidates:</w:t>
      </w:r>
      <w:r w:rsidRPr="008B5FC5">
        <w:tab/>
      </w:r>
      <w:r w:rsidRPr="008B5FC5">
        <w:tab/>
        <w:t>1000 meters in 8:00 minutes.</w:t>
      </w:r>
    </w:p>
    <w:p w:rsidR="003D475F" w:rsidRPr="008B5FC5" w:rsidRDefault="003D475F" w:rsidP="003D475F">
      <w:pPr>
        <w:spacing w:line="276" w:lineRule="auto"/>
        <w:jc w:val="both"/>
      </w:pPr>
    </w:p>
    <w:p w:rsidR="003D475F" w:rsidRPr="008B5FC5" w:rsidRDefault="003D475F" w:rsidP="003D475F">
      <w:pPr>
        <w:spacing w:line="276" w:lineRule="auto"/>
        <w:jc w:val="both"/>
      </w:pPr>
      <w:r w:rsidRPr="008B5FC5">
        <w:tab/>
        <w:t>All categories of candidates shall qualify physical endurance test. Candidates who fail to qualify the physical endurance test shall not be eligible to appear in other tests.</w:t>
      </w:r>
    </w:p>
    <w:p w:rsidR="003D475F" w:rsidRPr="00F511EC" w:rsidRDefault="003D475F" w:rsidP="003D475F">
      <w:pPr>
        <w:rPr>
          <w:b/>
          <w:sz w:val="14"/>
          <w:u w:val="single"/>
        </w:rPr>
      </w:pPr>
    </w:p>
    <w:p w:rsidR="003D475F" w:rsidRPr="008B5FC5" w:rsidRDefault="003D475F" w:rsidP="003D475F">
      <w:pPr>
        <w:rPr>
          <w:b/>
          <w:u w:val="single"/>
        </w:rPr>
      </w:pPr>
      <w:r w:rsidRPr="008B5FC5">
        <w:rPr>
          <w:b/>
          <w:u w:val="single"/>
        </w:rPr>
        <w:t>Written Examination:-</w:t>
      </w:r>
    </w:p>
    <w:p w:rsidR="003D475F" w:rsidRPr="00706C29" w:rsidRDefault="003D475F" w:rsidP="003D475F">
      <w:pPr>
        <w:spacing w:after="240" w:line="276" w:lineRule="auto"/>
        <w:jc w:val="both"/>
        <w:rPr>
          <w:sz w:val="4"/>
        </w:rPr>
      </w:pPr>
    </w:p>
    <w:p w:rsidR="003D475F" w:rsidRPr="008B5FC5" w:rsidRDefault="003D475F" w:rsidP="003D475F">
      <w:pPr>
        <w:spacing w:after="240" w:line="276" w:lineRule="auto"/>
        <w:jc w:val="both"/>
      </w:pPr>
      <w:r w:rsidRPr="008B5FC5">
        <w:tab/>
        <w:t xml:space="preserve">Candidates, both general and in service, who qualify the physical endurance test, shall be eligible to appear in the written examination to be conducted by the Khyber </w:t>
      </w:r>
      <w:proofErr w:type="spellStart"/>
      <w:r w:rsidRPr="008B5FC5">
        <w:t>Pakhtunkhwa</w:t>
      </w:r>
      <w:proofErr w:type="spellEnd"/>
      <w:r w:rsidRPr="008B5FC5">
        <w:t xml:space="preserve"> Public Service Commission.</w:t>
      </w:r>
    </w:p>
    <w:p w:rsidR="003D475F" w:rsidRPr="008B5FC5" w:rsidRDefault="003D475F" w:rsidP="003D475F">
      <w:pPr>
        <w:spacing w:after="240" w:line="276" w:lineRule="auto"/>
        <w:jc w:val="both"/>
      </w:pPr>
      <w:r w:rsidRPr="008B5FC5">
        <w:tab/>
        <w:t xml:space="preserve">The written examination shall be conducted in the subjects specified in the table below:-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825"/>
        <w:gridCol w:w="1528"/>
        <w:gridCol w:w="1521"/>
        <w:gridCol w:w="1524"/>
      </w:tblGrid>
      <w:tr w:rsidR="003D475F" w:rsidRPr="001B6E0D" w:rsidTr="00A435A1">
        <w:trPr>
          <w:trHeight w:hRule="exact" w:val="633"/>
        </w:trPr>
        <w:tc>
          <w:tcPr>
            <w:tcW w:w="990" w:type="dxa"/>
          </w:tcPr>
          <w:p w:rsidR="003D475F" w:rsidRPr="001B6E0D" w:rsidRDefault="003D475F" w:rsidP="00A435A1">
            <w:pPr>
              <w:jc w:val="center"/>
              <w:rPr>
                <w:b/>
                <w:sz w:val="22"/>
                <w:szCs w:val="22"/>
              </w:rPr>
            </w:pPr>
            <w:r w:rsidRPr="001B6E0D">
              <w:rPr>
                <w:b/>
                <w:sz w:val="22"/>
                <w:szCs w:val="22"/>
              </w:rPr>
              <w:t>S. No</w:t>
            </w:r>
          </w:p>
        </w:tc>
        <w:tc>
          <w:tcPr>
            <w:tcW w:w="3870" w:type="dxa"/>
          </w:tcPr>
          <w:p w:rsidR="003D475F" w:rsidRPr="001B6E0D" w:rsidRDefault="003D475F" w:rsidP="00A435A1">
            <w:pPr>
              <w:jc w:val="center"/>
              <w:rPr>
                <w:b/>
                <w:sz w:val="22"/>
                <w:szCs w:val="22"/>
              </w:rPr>
            </w:pPr>
            <w:r w:rsidRPr="001B6E0D">
              <w:rPr>
                <w:b/>
                <w:sz w:val="22"/>
                <w:szCs w:val="22"/>
              </w:rPr>
              <w:t>Subject</w:t>
            </w:r>
          </w:p>
        </w:tc>
        <w:tc>
          <w:tcPr>
            <w:tcW w:w="1535" w:type="dxa"/>
          </w:tcPr>
          <w:p w:rsidR="003D475F" w:rsidRPr="001B6E0D" w:rsidRDefault="003D475F" w:rsidP="00A435A1">
            <w:pPr>
              <w:jc w:val="center"/>
              <w:rPr>
                <w:b/>
                <w:sz w:val="22"/>
                <w:szCs w:val="22"/>
              </w:rPr>
            </w:pPr>
            <w:r w:rsidRPr="001B6E0D">
              <w:rPr>
                <w:b/>
                <w:sz w:val="22"/>
                <w:szCs w:val="22"/>
              </w:rPr>
              <w:t>Maximum Marks</w:t>
            </w:r>
          </w:p>
        </w:tc>
        <w:tc>
          <w:tcPr>
            <w:tcW w:w="1530" w:type="dxa"/>
          </w:tcPr>
          <w:p w:rsidR="003D475F" w:rsidRPr="001B6E0D" w:rsidRDefault="003D475F" w:rsidP="00A435A1">
            <w:pPr>
              <w:jc w:val="center"/>
              <w:rPr>
                <w:b/>
                <w:sz w:val="22"/>
                <w:szCs w:val="22"/>
              </w:rPr>
            </w:pPr>
            <w:r w:rsidRPr="001B6E0D">
              <w:rPr>
                <w:b/>
                <w:sz w:val="22"/>
                <w:szCs w:val="22"/>
              </w:rPr>
              <w:t>Paper Duration</w:t>
            </w:r>
          </w:p>
        </w:tc>
        <w:tc>
          <w:tcPr>
            <w:tcW w:w="1530" w:type="dxa"/>
          </w:tcPr>
          <w:p w:rsidR="003D475F" w:rsidRPr="001B6E0D" w:rsidRDefault="003D475F" w:rsidP="00A435A1">
            <w:pPr>
              <w:jc w:val="center"/>
              <w:rPr>
                <w:b/>
                <w:sz w:val="22"/>
                <w:szCs w:val="22"/>
              </w:rPr>
            </w:pPr>
            <w:r w:rsidRPr="001B6E0D">
              <w:rPr>
                <w:b/>
                <w:sz w:val="22"/>
                <w:szCs w:val="22"/>
              </w:rPr>
              <w:t>Qualifying Marks</w:t>
            </w:r>
          </w:p>
        </w:tc>
      </w:tr>
      <w:tr w:rsidR="003D475F" w:rsidRPr="001B6E0D" w:rsidTr="00A435A1">
        <w:trPr>
          <w:trHeight w:hRule="exact" w:val="379"/>
        </w:trPr>
        <w:tc>
          <w:tcPr>
            <w:tcW w:w="990" w:type="dxa"/>
          </w:tcPr>
          <w:p w:rsidR="003D475F" w:rsidRPr="001B6E0D" w:rsidRDefault="003D475F" w:rsidP="003D475F">
            <w:pPr>
              <w:numPr>
                <w:ilvl w:val="0"/>
                <w:numId w:val="1"/>
              </w:numPr>
              <w:jc w:val="both"/>
              <w:rPr>
                <w:sz w:val="22"/>
                <w:szCs w:val="22"/>
              </w:rPr>
            </w:pPr>
          </w:p>
        </w:tc>
        <w:tc>
          <w:tcPr>
            <w:tcW w:w="3870" w:type="dxa"/>
          </w:tcPr>
          <w:p w:rsidR="003D475F" w:rsidRPr="001B6E0D" w:rsidRDefault="003D475F" w:rsidP="00A435A1">
            <w:pPr>
              <w:jc w:val="both"/>
              <w:rPr>
                <w:sz w:val="22"/>
                <w:szCs w:val="22"/>
              </w:rPr>
            </w:pPr>
            <w:r w:rsidRPr="001B6E0D">
              <w:rPr>
                <w:sz w:val="22"/>
                <w:szCs w:val="22"/>
              </w:rPr>
              <w:t>Urdu Essay and Comprehension</w:t>
            </w:r>
          </w:p>
        </w:tc>
        <w:tc>
          <w:tcPr>
            <w:tcW w:w="1535" w:type="dxa"/>
          </w:tcPr>
          <w:p w:rsidR="003D475F" w:rsidRPr="001B6E0D" w:rsidRDefault="003D475F" w:rsidP="00A435A1">
            <w:pPr>
              <w:jc w:val="center"/>
              <w:rPr>
                <w:sz w:val="22"/>
                <w:szCs w:val="22"/>
              </w:rPr>
            </w:pPr>
            <w:r w:rsidRPr="001B6E0D">
              <w:rPr>
                <w:sz w:val="22"/>
                <w:szCs w:val="22"/>
              </w:rPr>
              <w:t>75</w:t>
            </w:r>
          </w:p>
        </w:tc>
        <w:tc>
          <w:tcPr>
            <w:tcW w:w="1530" w:type="dxa"/>
          </w:tcPr>
          <w:p w:rsidR="003D475F" w:rsidRPr="001B6E0D" w:rsidRDefault="003D475F" w:rsidP="00A435A1">
            <w:pPr>
              <w:jc w:val="center"/>
              <w:rPr>
                <w:sz w:val="22"/>
                <w:szCs w:val="22"/>
              </w:rPr>
            </w:pPr>
            <w:r w:rsidRPr="001B6E0D">
              <w:rPr>
                <w:sz w:val="22"/>
                <w:szCs w:val="22"/>
              </w:rPr>
              <w:t>1 hours</w:t>
            </w:r>
          </w:p>
        </w:tc>
        <w:tc>
          <w:tcPr>
            <w:tcW w:w="1530" w:type="dxa"/>
          </w:tcPr>
          <w:p w:rsidR="003D475F" w:rsidRPr="001B6E0D" w:rsidRDefault="003D475F" w:rsidP="00A435A1">
            <w:pPr>
              <w:jc w:val="center"/>
              <w:rPr>
                <w:sz w:val="22"/>
                <w:szCs w:val="22"/>
              </w:rPr>
            </w:pPr>
            <w:r w:rsidRPr="001B6E0D">
              <w:rPr>
                <w:sz w:val="22"/>
                <w:szCs w:val="22"/>
              </w:rPr>
              <w:t>40%</w:t>
            </w:r>
          </w:p>
        </w:tc>
      </w:tr>
      <w:tr w:rsidR="003D475F" w:rsidRPr="001B6E0D" w:rsidTr="00A435A1">
        <w:trPr>
          <w:trHeight w:hRule="exact" w:val="390"/>
        </w:trPr>
        <w:tc>
          <w:tcPr>
            <w:tcW w:w="990" w:type="dxa"/>
          </w:tcPr>
          <w:p w:rsidR="003D475F" w:rsidRPr="001B6E0D" w:rsidRDefault="003D475F" w:rsidP="003D475F">
            <w:pPr>
              <w:numPr>
                <w:ilvl w:val="0"/>
                <w:numId w:val="1"/>
              </w:numPr>
              <w:jc w:val="both"/>
              <w:rPr>
                <w:sz w:val="22"/>
                <w:szCs w:val="22"/>
              </w:rPr>
            </w:pPr>
          </w:p>
        </w:tc>
        <w:tc>
          <w:tcPr>
            <w:tcW w:w="3870" w:type="dxa"/>
          </w:tcPr>
          <w:p w:rsidR="003D475F" w:rsidRPr="001B6E0D" w:rsidRDefault="003D475F" w:rsidP="00A435A1">
            <w:pPr>
              <w:jc w:val="both"/>
              <w:rPr>
                <w:sz w:val="22"/>
                <w:szCs w:val="22"/>
              </w:rPr>
            </w:pPr>
            <w:r w:rsidRPr="001B6E0D">
              <w:rPr>
                <w:sz w:val="22"/>
                <w:szCs w:val="22"/>
              </w:rPr>
              <w:t>English Essay and Comprehension</w:t>
            </w:r>
          </w:p>
        </w:tc>
        <w:tc>
          <w:tcPr>
            <w:tcW w:w="1535" w:type="dxa"/>
          </w:tcPr>
          <w:p w:rsidR="003D475F" w:rsidRPr="001B6E0D" w:rsidRDefault="003D475F" w:rsidP="00A435A1">
            <w:pPr>
              <w:jc w:val="center"/>
              <w:rPr>
                <w:sz w:val="22"/>
                <w:szCs w:val="22"/>
              </w:rPr>
            </w:pPr>
            <w:r w:rsidRPr="001B6E0D">
              <w:rPr>
                <w:sz w:val="22"/>
                <w:szCs w:val="22"/>
              </w:rPr>
              <w:t>75</w:t>
            </w:r>
          </w:p>
        </w:tc>
        <w:tc>
          <w:tcPr>
            <w:tcW w:w="1530" w:type="dxa"/>
          </w:tcPr>
          <w:p w:rsidR="003D475F" w:rsidRPr="001B6E0D" w:rsidRDefault="003D475F" w:rsidP="00A435A1">
            <w:pPr>
              <w:jc w:val="center"/>
              <w:rPr>
                <w:sz w:val="22"/>
                <w:szCs w:val="22"/>
              </w:rPr>
            </w:pPr>
            <w:r w:rsidRPr="001B6E0D">
              <w:rPr>
                <w:sz w:val="22"/>
                <w:szCs w:val="22"/>
              </w:rPr>
              <w:t>1 hours</w:t>
            </w:r>
          </w:p>
        </w:tc>
        <w:tc>
          <w:tcPr>
            <w:tcW w:w="1530" w:type="dxa"/>
          </w:tcPr>
          <w:p w:rsidR="003D475F" w:rsidRPr="001B6E0D" w:rsidRDefault="003D475F" w:rsidP="00A435A1">
            <w:pPr>
              <w:jc w:val="center"/>
              <w:rPr>
                <w:sz w:val="22"/>
                <w:szCs w:val="22"/>
              </w:rPr>
            </w:pPr>
            <w:r w:rsidRPr="001B6E0D">
              <w:rPr>
                <w:sz w:val="22"/>
                <w:szCs w:val="22"/>
              </w:rPr>
              <w:t>40%</w:t>
            </w:r>
          </w:p>
        </w:tc>
      </w:tr>
      <w:tr w:rsidR="003D475F" w:rsidRPr="001B6E0D" w:rsidTr="00A435A1">
        <w:trPr>
          <w:trHeight w:hRule="exact" w:val="397"/>
        </w:trPr>
        <w:tc>
          <w:tcPr>
            <w:tcW w:w="990" w:type="dxa"/>
          </w:tcPr>
          <w:p w:rsidR="003D475F" w:rsidRPr="001B6E0D" w:rsidRDefault="003D475F" w:rsidP="003D475F">
            <w:pPr>
              <w:numPr>
                <w:ilvl w:val="0"/>
                <w:numId w:val="1"/>
              </w:numPr>
              <w:jc w:val="both"/>
              <w:rPr>
                <w:sz w:val="22"/>
                <w:szCs w:val="22"/>
              </w:rPr>
            </w:pPr>
          </w:p>
        </w:tc>
        <w:tc>
          <w:tcPr>
            <w:tcW w:w="3870" w:type="dxa"/>
          </w:tcPr>
          <w:p w:rsidR="003D475F" w:rsidRPr="001B6E0D" w:rsidRDefault="003D475F" w:rsidP="00A435A1">
            <w:pPr>
              <w:jc w:val="both"/>
              <w:rPr>
                <w:sz w:val="22"/>
                <w:szCs w:val="22"/>
              </w:rPr>
            </w:pPr>
            <w:r w:rsidRPr="001B6E0D">
              <w:rPr>
                <w:sz w:val="22"/>
                <w:szCs w:val="22"/>
              </w:rPr>
              <w:t>General Knowledge and Current affairs</w:t>
            </w:r>
          </w:p>
        </w:tc>
        <w:tc>
          <w:tcPr>
            <w:tcW w:w="1535" w:type="dxa"/>
          </w:tcPr>
          <w:p w:rsidR="003D475F" w:rsidRPr="001B6E0D" w:rsidRDefault="003D475F" w:rsidP="00A435A1">
            <w:pPr>
              <w:jc w:val="center"/>
              <w:rPr>
                <w:sz w:val="22"/>
                <w:szCs w:val="22"/>
              </w:rPr>
            </w:pPr>
            <w:r w:rsidRPr="001B6E0D">
              <w:rPr>
                <w:sz w:val="22"/>
                <w:szCs w:val="22"/>
              </w:rPr>
              <w:t>50</w:t>
            </w:r>
          </w:p>
        </w:tc>
        <w:tc>
          <w:tcPr>
            <w:tcW w:w="1530" w:type="dxa"/>
          </w:tcPr>
          <w:p w:rsidR="003D475F" w:rsidRPr="001B6E0D" w:rsidRDefault="003D475F" w:rsidP="00A435A1">
            <w:pPr>
              <w:jc w:val="center"/>
              <w:rPr>
                <w:sz w:val="22"/>
                <w:szCs w:val="22"/>
              </w:rPr>
            </w:pPr>
            <w:r w:rsidRPr="001B6E0D">
              <w:rPr>
                <w:sz w:val="22"/>
                <w:szCs w:val="22"/>
              </w:rPr>
              <w:t>1 hours</w:t>
            </w:r>
          </w:p>
        </w:tc>
        <w:tc>
          <w:tcPr>
            <w:tcW w:w="1530" w:type="dxa"/>
          </w:tcPr>
          <w:p w:rsidR="003D475F" w:rsidRPr="001B6E0D" w:rsidRDefault="003D475F" w:rsidP="00A435A1">
            <w:pPr>
              <w:jc w:val="center"/>
              <w:rPr>
                <w:sz w:val="22"/>
                <w:szCs w:val="22"/>
              </w:rPr>
            </w:pPr>
            <w:r w:rsidRPr="001B6E0D">
              <w:rPr>
                <w:sz w:val="22"/>
                <w:szCs w:val="22"/>
              </w:rPr>
              <w:t>40%</w:t>
            </w:r>
          </w:p>
        </w:tc>
      </w:tr>
      <w:tr w:rsidR="003D475F" w:rsidRPr="001B6E0D" w:rsidTr="00A435A1">
        <w:trPr>
          <w:trHeight w:val="720"/>
        </w:trPr>
        <w:tc>
          <w:tcPr>
            <w:tcW w:w="990" w:type="dxa"/>
          </w:tcPr>
          <w:p w:rsidR="003D475F" w:rsidRPr="001B6E0D" w:rsidRDefault="003D475F" w:rsidP="003D475F">
            <w:pPr>
              <w:numPr>
                <w:ilvl w:val="0"/>
                <w:numId w:val="1"/>
              </w:numPr>
              <w:jc w:val="both"/>
              <w:rPr>
                <w:sz w:val="22"/>
                <w:szCs w:val="22"/>
              </w:rPr>
            </w:pPr>
          </w:p>
        </w:tc>
        <w:tc>
          <w:tcPr>
            <w:tcW w:w="3870" w:type="dxa"/>
          </w:tcPr>
          <w:p w:rsidR="003D475F" w:rsidRPr="001B6E0D" w:rsidRDefault="003D475F" w:rsidP="00A435A1">
            <w:pPr>
              <w:jc w:val="both"/>
              <w:rPr>
                <w:sz w:val="22"/>
                <w:szCs w:val="22"/>
              </w:rPr>
            </w:pPr>
            <w:r w:rsidRPr="001B6E0D">
              <w:rPr>
                <w:sz w:val="22"/>
                <w:szCs w:val="22"/>
              </w:rPr>
              <w:t>Basic Proficiency in computer literacy like MS Word, Ms Power Point, MS Excel, Internet surfing and Email</w:t>
            </w:r>
          </w:p>
        </w:tc>
        <w:tc>
          <w:tcPr>
            <w:tcW w:w="1535" w:type="dxa"/>
          </w:tcPr>
          <w:p w:rsidR="003D475F" w:rsidRPr="001B6E0D" w:rsidRDefault="003D475F" w:rsidP="00A435A1">
            <w:pPr>
              <w:jc w:val="center"/>
              <w:rPr>
                <w:sz w:val="22"/>
                <w:szCs w:val="22"/>
              </w:rPr>
            </w:pPr>
            <w:r w:rsidRPr="001B6E0D">
              <w:rPr>
                <w:sz w:val="22"/>
                <w:szCs w:val="22"/>
              </w:rPr>
              <w:t>50</w:t>
            </w:r>
          </w:p>
        </w:tc>
        <w:tc>
          <w:tcPr>
            <w:tcW w:w="1530" w:type="dxa"/>
          </w:tcPr>
          <w:p w:rsidR="003D475F" w:rsidRPr="001B6E0D" w:rsidRDefault="003D475F" w:rsidP="00A435A1">
            <w:pPr>
              <w:jc w:val="center"/>
              <w:rPr>
                <w:sz w:val="22"/>
                <w:szCs w:val="22"/>
              </w:rPr>
            </w:pPr>
            <w:r w:rsidRPr="001B6E0D">
              <w:rPr>
                <w:sz w:val="22"/>
                <w:szCs w:val="22"/>
              </w:rPr>
              <w:t>1 hours</w:t>
            </w:r>
          </w:p>
        </w:tc>
        <w:tc>
          <w:tcPr>
            <w:tcW w:w="1530" w:type="dxa"/>
          </w:tcPr>
          <w:p w:rsidR="003D475F" w:rsidRPr="001B6E0D" w:rsidRDefault="003D475F" w:rsidP="00A435A1">
            <w:pPr>
              <w:jc w:val="center"/>
              <w:rPr>
                <w:sz w:val="22"/>
                <w:szCs w:val="22"/>
              </w:rPr>
            </w:pPr>
            <w:r w:rsidRPr="001B6E0D">
              <w:rPr>
                <w:sz w:val="22"/>
                <w:szCs w:val="22"/>
              </w:rPr>
              <w:t>40%</w:t>
            </w:r>
          </w:p>
        </w:tc>
      </w:tr>
      <w:tr w:rsidR="003D475F" w:rsidRPr="001B6E0D" w:rsidTr="00A435A1">
        <w:trPr>
          <w:trHeight w:hRule="exact" w:val="307"/>
        </w:trPr>
        <w:tc>
          <w:tcPr>
            <w:tcW w:w="990" w:type="dxa"/>
          </w:tcPr>
          <w:p w:rsidR="003D475F" w:rsidRPr="001B6E0D" w:rsidRDefault="003D475F" w:rsidP="003D475F">
            <w:pPr>
              <w:numPr>
                <w:ilvl w:val="0"/>
                <w:numId w:val="1"/>
              </w:numPr>
              <w:jc w:val="both"/>
              <w:rPr>
                <w:sz w:val="22"/>
                <w:szCs w:val="22"/>
              </w:rPr>
            </w:pPr>
          </w:p>
        </w:tc>
        <w:tc>
          <w:tcPr>
            <w:tcW w:w="3870" w:type="dxa"/>
          </w:tcPr>
          <w:p w:rsidR="003D475F" w:rsidRPr="001B6E0D" w:rsidRDefault="003D475F" w:rsidP="00A435A1">
            <w:pPr>
              <w:jc w:val="both"/>
              <w:rPr>
                <w:sz w:val="22"/>
                <w:szCs w:val="22"/>
              </w:rPr>
            </w:pPr>
            <w:r w:rsidRPr="001B6E0D">
              <w:rPr>
                <w:sz w:val="22"/>
                <w:szCs w:val="22"/>
              </w:rPr>
              <w:t>Viva voce</w:t>
            </w:r>
          </w:p>
        </w:tc>
        <w:tc>
          <w:tcPr>
            <w:tcW w:w="1535" w:type="dxa"/>
          </w:tcPr>
          <w:p w:rsidR="003D475F" w:rsidRPr="001B6E0D" w:rsidRDefault="003D475F" w:rsidP="00A435A1">
            <w:pPr>
              <w:jc w:val="center"/>
              <w:rPr>
                <w:sz w:val="22"/>
                <w:szCs w:val="22"/>
              </w:rPr>
            </w:pPr>
            <w:r w:rsidRPr="001B6E0D">
              <w:rPr>
                <w:sz w:val="22"/>
                <w:szCs w:val="22"/>
              </w:rPr>
              <w:t>50</w:t>
            </w:r>
          </w:p>
        </w:tc>
        <w:tc>
          <w:tcPr>
            <w:tcW w:w="1530" w:type="dxa"/>
          </w:tcPr>
          <w:p w:rsidR="003D475F" w:rsidRPr="001B6E0D" w:rsidRDefault="003D475F" w:rsidP="00A435A1">
            <w:pPr>
              <w:jc w:val="center"/>
              <w:rPr>
                <w:sz w:val="22"/>
                <w:szCs w:val="22"/>
              </w:rPr>
            </w:pPr>
          </w:p>
        </w:tc>
        <w:tc>
          <w:tcPr>
            <w:tcW w:w="1530" w:type="dxa"/>
          </w:tcPr>
          <w:p w:rsidR="003D475F" w:rsidRPr="001B6E0D" w:rsidRDefault="003D475F" w:rsidP="00A435A1">
            <w:pPr>
              <w:jc w:val="center"/>
              <w:rPr>
                <w:sz w:val="22"/>
                <w:szCs w:val="22"/>
              </w:rPr>
            </w:pPr>
            <w:r w:rsidRPr="001B6E0D">
              <w:rPr>
                <w:sz w:val="22"/>
                <w:szCs w:val="22"/>
              </w:rPr>
              <w:t>40%</w:t>
            </w:r>
          </w:p>
        </w:tc>
      </w:tr>
      <w:tr w:rsidR="003D475F" w:rsidRPr="001B6E0D" w:rsidTr="00A435A1">
        <w:trPr>
          <w:trHeight w:val="350"/>
        </w:trPr>
        <w:tc>
          <w:tcPr>
            <w:tcW w:w="4860" w:type="dxa"/>
            <w:gridSpan w:val="2"/>
          </w:tcPr>
          <w:p w:rsidR="003D475F" w:rsidRPr="001B6E0D" w:rsidRDefault="003D475F" w:rsidP="00A435A1">
            <w:pPr>
              <w:jc w:val="center"/>
              <w:rPr>
                <w:b/>
                <w:sz w:val="22"/>
                <w:szCs w:val="22"/>
              </w:rPr>
            </w:pPr>
            <w:r w:rsidRPr="001B6E0D">
              <w:rPr>
                <w:b/>
                <w:sz w:val="22"/>
                <w:szCs w:val="22"/>
              </w:rPr>
              <w:t>Total</w:t>
            </w:r>
          </w:p>
        </w:tc>
        <w:tc>
          <w:tcPr>
            <w:tcW w:w="1535" w:type="dxa"/>
          </w:tcPr>
          <w:p w:rsidR="003D475F" w:rsidRPr="001B6E0D" w:rsidRDefault="003D475F" w:rsidP="00A435A1">
            <w:pPr>
              <w:jc w:val="center"/>
              <w:rPr>
                <w:b/>
                <w:sz w:val="22"/>
                <w:szCs w:val="22"/>
              </w:rPr>
            </w:pPr>
            <w:r w:rsidRPr="001B6E0D">
              <w:rPr>
                <w:b/>
                <w:sz w:val="22"/>
                <w:szCs w:val="22"/>
              </w:rPr>
              <w:t>300</w:t>
            </w:r>
          </w:p>
        </w:tc>
        <w:tc>
          <w:tcPr>
            <w:tcW w:w="1530" w:type="dxa"/>
          </w:tcPr>
          <w:p w:rsidR="003D475F" w:rsidRPr="001B6E0D" w:rsidRDefault="003D475F" w:rsidP="00A435A1">
            <w:pPr>
              <w:jc w:val="center"/>
              <w:rPr>
                <w:b/>
                <w:sz w:val="22"/>
                <w:szCs w:val="22"/>
              </w:rPr>
            </w:pPr>
          </w:p>
        </w:tc>
        <w:tc>
          <w:tcPr>
            <w:tcW w:w="1530" w:type="dxa"/>
          </w:tcPr>
          <w:p w:rsidR="003D475F" w:rsidRPr="001B6E0D" w:rsidRDefault="003D475F" w:rsidP="00A435A1">
            <w:pPr>
              <w:jc w:val="center"/>
              <w:rPr>
                <w:b/>
                <w:sz w:val="22"/>
                <w:szCs w:val="22"/>
              </w:rPr>
            </w:pPr>
            <w:r w:rsidRPr="001B6E0D">
              <w:rPr>
                <w:b/>
                <w:sz w:val="22"/>
                <w:szCs w:val="22"/>
              </w:rPr>
              <w:t>40%</w:t>
            </w:r>
          </w:p>
        </w:tc>
      </w:tr>
    </w:tbl>
    <w:p w:rsidR="003D475F" w:rsidRPr="008B5FC5"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Default="003D475F" w:rsidP="003D475F">
      <w:pPr>
        <w:jc w:val="both"/>
        <w:rPr>
          <w:b/>
          <w:u w:val="single"/>
        </w:rPr>
      </w:pPr>
    </w:p>
    <w:p w:rsidR="003D475F" w:rsidRPr="008B5FC5" w:rsidRDefault="003D475F" w:rsidP="003D475F">
      <w:pPr>
        <w:jc w:val="both"/>
        <w:rPr>
          <w:b/>
          <w:u w:val="single"/>
        </w:rPr>
      </w:pPr>
      <w:r w:rsidRPr="008B5FC5">
        <w:rPr>
          <w:b/>
          <w:u w:val="single"/>
        </w:rPr>
        <w:t>Psychological Test:-</w:t>
      </w:r>
    </w:p>
    <w:p w:rsidR="003D475F" w:rsidRPr="008B5FC5" w:rsidRDefault="003D475F" w:rsidP="003D475F">
      <w:pPr>
        <w:jc w:val="both"/>
        <w:rPr>
          <w:b/>
          <w:u w:val="single"/>
        </w:rPr>
      </w:pPr>
    </w:p>
    <w:p w:rsidR="003D475F" w:rsidRPr="008B5FC5" w:rsidRDefault="003D475F" w:rsidP="003D475F">
      <w:pPr>
        <w:spacing w:after="240" w:line="276" w:lineRule="auto"/>
        <w:jc w:val="both"/>
      </w:pPr>
      <w:r w:rsidRPr="008B5FC5">
        <w:tab/>
        <w:t xml:space="preserve">Candidates, both general and in Service, who qualify written examination, shall be called by the Public Service Commission for psychological test to be conducted by certified psychologist of Khyber </w:t>
      </w:r>
      <w:proofErr w:type="spellStart"/>
      <w:r w:rsidRPr="008B5FC5">
        <w:t>Pakhtunkhwa</w:t>
      </w:r>
      <w:proofErr w:type="spellEnd"/>
      <w:r w:rsidRPr="008B5FC5">
        <w:t xml:space="preserve"> Public Service Commission. The result of this test shall be a guide for the    interview panel whether or not candidate is suitable for the police job.</w:t>
      </w:r>
    </w:p>
    <w:p w:rsidR="003D475F" w:rsidRPr="008B5FC5" w:rsidRDefault="003D475F" w:rsidP="003D475F">
      <w:pPr>
        <w:spacing w:after="240" w:line="276" w:lineRule="auto"/>
        <w:jc w:val="both"/>
        <w:rPr>
          <w:b/>
          <w:u w:val="single"/>
        </w:rPr>
      </w:pPr>
      <w:r w:rsidRPr="008B5FC5">
        <w:rPr>
          <w:b/>
          <w:u w:val="single"/>
        </w:rPr>
        <w:t>Viva Voce Examination:-</w:t>
      </w:r>
    </w:p>
    <w:p w:rsidR="003D475F" w:rsidRPr="008B5FC5" w:rsidRDefault="003D475F" w:rsidP="003D475F">
      <w:pPr>
        <w:spacing w:line="276" w:lineRule="auto"/>
        <w:jc w:val="both"/>
      </w:pPr>
      <w:r w:rsidRPr="008B5FC5">
        <w:tab/>
        <w:t>Psychological test shall be followed by viva voce exam to be conducted by the Public Service Commission. The candidate shall appear before the interview panel at the time of viva voce examination. Failure in or absence from viva voce shall mean that the candidate has failed to qualify the examination for the post of Assistant Sub-Inspector.</w:t>
      </w:r>
    </w:p>
    <w:p w:rsidR="003D475F" w:rsidRPr="008B5FC5" w:rsidRDefault="003D475F" w:rsidP="003D475F">
      <w:pPr>
        <w:spacing w:line="276" w:lineRule="auto"/>
        <w:jc w:val="both"/>
      </w:pPr>
      <w:r w:rsidRPr="008B5FC5">
        <w:tab/>
        <w:t xml:space="preserve"> Candidates who qualify physical endurance test, written examination and viva voce shall undergo medical examination to be conducted by Director Health Services Government of Khyber </w:t>
      </w:r>
      <w:proofErr w:type="spellStart"/>
      <w:r w:rsidRPr="008B5FC5">
        <w:t>Pakhtunkhwa</w:t>
      </w:r>
      <w:proofErr w:type="spellEnd"/>
      <w:r w:rsidRPr="008B5FC5">
        <w:t>.</w:t>
      </w:r>
    </w:p>
    <w:p w:rsidR="003D475F" w:rsidRPr="00497CD0" w:rsidRDefault="003D475F" w:rsidP="003D475F">
      <w:pPr>
        <w:spacing w:line="276" w:lineRule="auto"/>
        <w:ind w:firstLine="720"/>
        <w:jc w:val="both"/>
        <w:rPr>
          <w:sz w:val="16"/>
        </w:rPr>
      </w:pPr>
      <w:r w:rsidRPr="008B5FC5">
        <w:t xml:space="preserve">Final merit list shall be prepared by the Khyber </w:t>
      </w:r>
      <w:proofErr w:type="spellStart"/>
      <w:r w:rsidRPr="008B5FC5">
        <w:t>Pakhtunkhwa</w:t>
      </w:r>
      <w:proofErr w:type="spellEnd"/>
      <w:r w:rsidRPr="008B5FC5">
        <w:t xml:space="preserve"> Public Service Commission. If the total marks of any of the two candidates are equal, the candidate with higher marks in viva voce test shall be placed higher on merit and, in case, where the marks obtained in viva voce are also equal, the candidate older in age shall be placed higher on merit list.</w:t>
      </w:r>
    </w:p>
    <w:p w:rsidR="003D475F" w:rsidRDefault="003D475F" w:rsidP="003D475F">
      <w:pPr>
        <w:spacing w:line="276" w:lineRule="auto"/>
        <w:jc w:val="both"/>
      </w:pPr>
      <w:r w:rsidRPr="008B5FC5">
        <w:tab/>
        <w:t xml:space="preserve">Issuance of appointment order shall be subject to background clearance reports from intelligence agencies. </w:t>
      </w:r>
    </w:p>
    <w:p w:rsidR="00FE3345" w:rsidRDefault="00FE3345"/>
    <w:sectPr w:rsidR="00FE3345" w:rsidSect="00FE3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4145"/>
    <w:multiLevelType w:val="hybridMultilevel"/>
    <w:tmpl w:val="8F6A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475F"/>
    <w:rsid w:val="001428F6"/>
    <w:rsid w:val="003D475F"/>
    <w:rsid w:val="00FE3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kamran</cp:lastModifiedBy>
  <cp:revision>2</cp:revision>
  <dcterms:created xsi:type="dcterms:W3CDTF">2015-06-23T08:59:00Z</dcterms:created>
  <dcterms:modified xsi:type="dcterms:W3CDTF">2015-06-23T09:04:00Z</dcterms:modified>
</cp:coreProperties>
</file>